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5F" w:rsidRPr="00584333" w:rsidRDefault="000E2D5F" w:rsidP="000E2D5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433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Приложение 1 </w:t>
      </w:r>
    </w:p>
    <w:p w:rsidR="000E2D5F" w:rsidRPr="00584333" w:rsidRDefault="000E2D5F" w:rsidP="000E2D5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4333">
        <w:rPr>
          <w:rFonts w:ascii="Times New Roman" w:eastAsia="Arial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E2D5F" w:rsidRPr="00584333" w:rsidRDefault="000E2D5F" w:rsidP="000E2D5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584333">
        <w:rPr>
          <w:rFonts w:ascii="Times New Roman" w:eastAsia="Arial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Pr="0058433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E2D5F" w:rsidRPr="00584333" w:rsidRDefault="000E2D5F" w:rsidP="000E2D5F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8433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17.12.2019г.</w:t>
      </w:r>
      <w:r w:rsidRPr="0058433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60</w:t>
      </w:r>
    </w:p>
    <w:p w:rsidR="000E2D5F" w:rsidRDefault="000E2D5F" w:rsidP="000E2D5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2D5F" w:rsidRPr="00252752" w:rsidRDefault="000E2D5F" w:rsidP="000E2D5F">
      <w:pPr>
        <w:pStyle w:val="3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52752">
        <w:rPr>
          <w:rFonts w:ascii="Times New Roman" w:hAnsi="Times New Roman" w:cs="Times New Roman"/>
          <w:color w:val="auto"/>
          <w:sz w:val="28"/>
          <w:szCs w:val="28"/>
        </w:rPr>
        <w:t>Программа</w:t>
      </w:r>
    </w:p>
    <w:p w:rsidR="000E2D5F" w:rsidRPr="00252752" w:rsidRDefault="000E2D5F" w:rsidP="000E2D5F">
      <w:pPr>
        <w:pStyle w:val="3"/>
        <w:spacing w:before="0" w:line="360" w:lineRule="auto"/>
        <w:contextualSpacing/>
        <w:jc w:val="center"/>
        <w:rPr>
          <w:rFonts w:ascii="Times New Roman" w:hAnsi="Times New Roman" w:cs="Times New Roman"/>
          <w:bCs w:val="0"/>
          <w:color w:val="000000"/>
        </w:rPr>
      </w:pPr>
      <w:r w:rsidRPr="00252752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профилактики нарушений обязательных требований, установленных муниципальными правовыми актами в сфере благоустройства территории </w:t>
      </w:r>
      <w:proofErr w:type="spellStart"/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Уйско-Чебаркульского</w:t>
      </w:r>
      <w:proofErr w:type="spellEnd"/>
      <w:r w:rsidRPr="00252752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2020 год и плановый период 2021-2022 годы</w:t>
      </w:r>
    </w:p>
    <w:p w:rsidR="000E2D5F" w:rsidRPr="00252752" w:rsidRDefault="000E2D5F" w:rsidP="000E2D5F">
      <w:pPr>
        <w:pStyle w:val="3"/>
        <w:spacing w:before="0" w:line="360" w:lineRule="auto"/>
        <w:contextualSpacing/>
        <w:jc w:val="center"/>
        <w:rPr>
          <w:rFonts w:ascii="Times New Roman" w:hAnsi="Times New Roman" w:cs="Times New Roman"/>
          <w:caps/>
          <w:color w:val="auto"/>
          <w:sz w:val="28"/>
          <w:szCs w:val="28"/>
          <w:lang w:eastAsia="ru-RU"/>
        </w:rPr>
      </w:pPr>
      <w:r w:rsidRPr="00252752">
        <w:rPr>
          <w:rFonts w:ascii="Times New Roman" w:hAnsi="Times New Roman" w:cs="Times New Roman"/>
          <w:caps/>
          <w:color w:val="auto"/>
          <w:sz w:val="28"/>
          <w:szCs w:val="28"/>
        </w:rPr>
        <w:t>Паспорт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7293"/>
      </w:tblGrid>
      <w:tr w:rsidR="000E2D5F" w:rsidTr="00CB4B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7"/>
                <w:color w:val="000000"/>
                <w:sz w:val="28"/>
                <w:szCs w:val="28"/>
              </w:rPr>
              <w:t xml:space="preserve">Программа профилактики нарушений обязательных требований, установленных муниципальными правовыми актами в сфере благоустройства территории </w:t>
            </w:r>
            <w:proofErr w:type="spellStart"/>
            <w:r>
              <w:rPr>
                <w:rStyle w:val="a7"/>
                <w:color w:val="000000"/>
                <w:sz w:val="28"/>
                <w:szCs w:val="28"/>
              </w:rPr>
              <w:t>Уйско-Чебаркульского</w:t>
            </w:r>
            <w:proofErr w:type="spellEnd"/>
            <w:r>
              <w:rPr>
                <w:rStyle w:val="a7"/>
                <w:color w:val="000000"/>
                <w:sz w:val="28"/>
                <w:szCs w:val="28"/>
              </w:rPr>
              <w:t xml:space="preserve">  сельского поселения на 2020 год и плановый период 2021-2022 годы</w:t>
            </w:r>
          </w:p>
        </w:tc>
      </w:tr>
      <w:tr w:rsidR="000E2D5F" w:rsidTr="00CB4B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Style w:val="a6"/>
                <w:sz w:val="28"/>
                <w:szCs w:val="28"/>
              </w:rPr>
              <w:t>Федеральный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06.10.2003 г. № 131-ФЗ "Об общих принципах организации местного самоуправления в Российской Федерации";</w:t>
            </w:r>
          </w:p>
          <w:p w:rsidR="000E2D5F" w:rsidRDefault="000E2D5F" w:rsidP="00CB4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Style w:val="a6"/>
                <w:sz w:val="28"/>
                <w:szCs w:val="28"/>
              </w:rPr>
              <w:t>Федеральный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0E2D5F" w:rsidRDefault="000E2D5F" w:rsidP="00CB4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Style w:val="a6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26.12.2018 г.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0E2D5F" w:rsidTr="00CB4B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Уйско-Чебаркульского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Октябрьского муниципального района Челябинской области (далее - Администрация поселения)</w:t>
            </w:r>
          </w:p>
        </w:tc>
      </w:tr>
      <w:tr w:rsidR="000E2D5F" w:rsidTr="00CB4B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F" w:rsidRDefault="000E2D5F" w:rsidP="00CB4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законами, законами Челябинской области (далее - требований, установленных законодательством РФ);</w:t>
            </w:r>
            <w:proofErr w:type="gramEnd"/>
          </w:p>
          <w:p w:rsidR="000E2D5F" w:rsidRDefault="000E2D5F" w:rsidP="00CB4B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      </w:r>
          </w:p>
          <w:p w:rsidR="000E2D5F" w:rsidRDefault="000E2D5F" w:rsidP="00CB4B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уровня благоустройства, соблюдения чистоты и порядка. </w:t>
            </w:r>
          </w:p>
          <w:p w:rsidR="000E2D5F" w:rsidRDefault="000E2D5F" w:rsidP="00CB4B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-Предотвращение угрозы безопасности жизни и здоровья людей. </w:t>
            </w:r>
          </w:p>
          <w:p w:rsidR="000E2D5F" w:rsidRDefault="000E2D5F" w:rsidP="00CB4B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-Увеличение доли хозяйствующих субъектов, соблюдающих требования в сфере благоустройства.</w:t>
            </w:r>
          </w:p>
          <w:p w:rsidR="000E2D5F" w:rsidRDefault="000E2D5F" w:rsidP="00CB4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5F" w:rsidTr="00CB4B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правовой культуры руководителей юридических лиц и индивидуальных предпринимателей</w:t>
            </w:r>
          </w:p>
          <w:p w:rsidR="000E2D5F" w:rsidRDefault="000E2D5F" w:rsidP="00CB4BB1">
            <w:pPr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системы профилактики нарушений обязательных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установленных законодательством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активизации профилактической деятельности администрации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0E2D5F" w:rsidRDefault="000E2D5F" w:rsidP="00CB4BB1">
            <w:pPr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всех участников контрольной деятельности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единого понимания обязательных требований при осуществлении предпринимательской деятельности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0E2D5F" w:rsidRDefault="000E2D5F" w:rsidP="00CB4BB1">
            <w:pPr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прозрачности осуществляемой администрацией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контрольной деятельности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0E2D5F" w:rsidRDefault="000E2D5F" w:rsidP="00CB4BB1">
            <w:pPr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правовой культуры руководителей юридических лиц и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индивидуальных предпринимателей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0E2D5F" w:rsidRPr="00252752" w:rsidRDefault="000E2D5F" w:rsidP="00CB4B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системы консультирования и информирования подконтрольных субъектов.</w:t>
            </w:r>
          </w:p>
        </w:tc>
      </w:tr>
      <w:tr w:rsidR="000E2D5F" w:rsidTr="00CB4B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F" w:rsidRDefault="000E2D5F" w:rsidP="00CB4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и плановый период 2021-2022 годов</w:t>
            </w:r>
          </w:p>
        </w:tc>
      </w:tr>
      <w:tr w:rsidR="000E2D5F" w:rsidTr="00CB4B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0E2D5F" w:rsidTr="00CB4B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Уйско-Чебаркульского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требований законодательства РФ;</w:t>
            </w:r>
          </w:p>
          <w:p w:rsidR="000E2D5F" w:rsidRDefault="000E2D5F" w:rsidP="00CB4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0E2D5F" w:rsidRDefault="000E2D5F" w:rsidP="00CB4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0E2D5F" w:rsidTr="00CB4B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F" w:rsidRDefault="000E2D5F" w:rsidP="00CB4B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отсутствуют</w:t>
            </w:r>
          </w:p>
        </w:tc>
      </w:tr>
    </w:tbl>
    <w:p w:rsidR="000E2D5F" w:rsidRDefault="000E2D5F" w:rsidP="000E2D5F">
      <w:pPr>
        <w:rPr>
          <w:lang w:eastAsia="ru-RU"/>
        </w:rPr>
      </w:pPr>
    </w:p>
    <w:p w:rsidR="000E2D5F" w:rsidRDefault="000E2D5F" w:rsidP="000E2D5F">
      <w:pPr>
        <w:pStyle w:val="3"/>
        <w:spacing w:before="0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1. Анализ общей обстановки в соответствующих сферах.</w:t>
      </w:r>
    </w:p>
    <w:p w:rsidR="000E2D5F" w:rsidRDefault="000E2D5F" w:rsidP="000E2D5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Уйско-Чебаркульского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Октябрьского муниципального района осуществляется муниципальный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E2D5F" w:rsidRDefault="000E2D5F" w:rsidP="000E2D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Функции муниципального контроля осуществляет — 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Уйско-Чебаркульского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Октябрьского муниципального района.</w:t>
      </w:r>
    </w:p>
    <w:p w:rsidR="000E2D5F" w:rsidRDefault="000E2D5F" w:rsidP="000E2D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Уйско-Чебаркульского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нормативно правовых актов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Уйско-Чебаркульского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2D5F" w:rsidRDefault="000E2D5F" w:rsidP="000E2D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Уйско-Чебаркульского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являются: </w:t>
      </w:r>
    </w:p>
    <w:p w:rsidR="000E2D5F" w:rsidRDefault="000E2D5F" w:rsidP="000E2D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E2D5F" w:rsidRDefault="000E2D5F" w:rsidP="000E2D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E2D5F" w:rsidRDefault="000E2D5F" w:rsidP="000E2D5F">
      <w:pPr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</w:p>
    <w:p w:rsidR="000E2D5F" w:rsidRDefault="000E2D5F" w:rsidP="000E2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2017-2019 годах муниципальный контроль в сфере благоустройства на территории поселения  не осуществлялся. </w:t>
      </w:r>
    </w:p>
    <w:p w:rsidR="000E2D5F" w:rsidRDefault="000E2D5F" w:rsidP="000E2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основными причинами нарушений обязательных требований, установленных федеральными законами, законодательством Челябинской области в сфере муниципального контроля в соответствующей сфере (далее - обязательные требования), являются:</w:t>
      </w:r>
    </w:p>
    <w:p w:rsidR="000E2D5F" w:rsidRDefault="000E2D5F" w:rsidP="000E2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0E2D5F" w:rsidRDefault="000E2D5F" w:rsidP="000E2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0E2D5F" w:rsidRDefault="000E2D5F" w:rsidP="000E2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0E2D5F" w:rsidRPr="00E6588F" w:rsidRDefault="000E2D5F" w:rsidP="000E2D5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588F">
        <w:rPr>
          <w:rStyle w:val="a5"/>
          <w:rFonts w:ascii="Times New Roman" w:hAnsi="Times New Roman" w:cs="Times New Roman"/>
          <w:sz w:val="28"/>
          <w:szCs w:val="28"/>
        </w:rPr>
        <w:t>1.5  Цели и задачи программы</w:t>
      </w:r>
      <w:r w:rsidRPr="00E6588F">
        <w:rPr>
          <w:rFonts w:ascii="Times New Roman" w:hAnsi="Times New Roman" w:cs="Times New Roman"/>
          <w:b/>
          <w:sz w:val="28"/>
          <w:szCs w:val="28"/>
        </w:rPr>
        <w:t>.</w:t>
      </w:r>
    </w:p>
    <w:p w:rsidR="000E2D5F" w:rsidRDefault="000E2D5F" w:rsidP="000E2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на 2020 год и плановый период 2021-2022 гг. и определяет цели, задачи и порядок осуществления администрацией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Уйско-Чебаркульского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требований.</w:t>
      </w:r>
    </w:p>
    <w:p w:rsidR="000E2D5F" w:rsidRPr="00E6588F" w:rsidRDefault="000E2D5F" w:rsidP="000E2D5F">
      <w:pPr>
        <w:pStyle w:val="3"/>
        <w:spacing w:before="0"/>
        <w:ind w:firstLine="709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а) </w:t>
      </w:r>
      <w:r w:rsidRPr="00E6588F"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профилактической работы являются:</w:t>
      </w:r>
    </w:p>
    <w:p w:rsidR="000E2D5F" w:rsidRDefault="000E2D5F" w:rsidP="000E2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предупреждение и профилактика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E2D5F" w:rsidRDefault="000E2D5F" w:rsidP="000E2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0E2D5F" w:rsidRDefault="000E2D5F" w:rsidP="000E2D5F">
      <w:pPr>
        <w:spacing w:after="0"/>
        <w:ind w:firstLine="709"/>
        <w:jc w:val="both"/>
        <w:rPr>
          <w:rStyle w:val="a5"/>
          <w:b w:val="0"/>
        </w:rPr>
      </w:pPr>
      <w:r>
        <w:rPr>
          <w:rFonts w:ascii="Times New Roman" w:hAnsi="Times New Roman" w:cs="Times New Roman"/>
          <w:sz w:val="28"/>
          <w:szCs w:val="28"/>
        </w:rPr>
        <w:t>- увеличение доли хозяйствующих субъектов, соблюдающих обязательные требования в соответствующей сфере.</w:t>
      </w:r>
    </w:p>
    <w:p w:rsidR="000E2D5F" w:rsidRPr="00E6588F" w:rsidRDefault="000E2D5F" w:rsidP="000E2D5F">
      <w:pPr>
        <w:spacing w:after="0"/>
        <w:rPr>
          <w:b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б) </w:t>
      </w:r>
      <w:r w:rsidRPr="00E6588F">
        <w:rPr>
          <w:rStyle w:val="a5"/>
          <w:rFonts w:ascii="Times New Roman" w:hAnsi="Times New Roman" w:cs="Times New Roman"/>
          <w:sz w:val="28"/>
          <w:szCs w:val="28"/>
        </w:rPr>
        <w:t>Задачами профилактической работы являются:</w:t>
      </w:r>
    </w:p>
    <w:p w:rsidR="000E2D5F" w:rsidRDefault="000E2D5F" w:rsidP="000E2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:rsidR="000E2D5F" w:rsidRDefault="000E2D5F" w:rsidP="000E2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0E2D5F" w:rsidRDefault="000E2D5F" w:rsidP="000E2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0E2D5F" w:rsidRPr="00E6588F" w:rsidRDefault="000E2D5F" w:rsidP="000E2D5F">
      <w:pPr>
        <w:pStyle w:val="3"/>
        <w:spacing w:befor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в) </w:t>
      </w:r>
      <w:r w:rsidRPr="00E6588F">
        <w:rPr>
          <w:rFonts w:ascii="Times New Roman" w:hAnsi="Times New Roman" w:cs="Times New Roman"/>
          <w:b w:val="0"/>
          <w:color w:val="auto"/>
          <w:sz w:val="28"/>
          <w:szCs w:val="28"/>
        </w:rPr>
        <w:t>Целевые показатели Программы и их значения по годам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43"/>
        <w:gridCol w:w="776"/>
        <w:gridCol w:w="776"/>
        <w:gridCol w:w="776"/>
      </w:tblGrid>
      <w:tr w:rsidR="000E2D5F" w:rsidTr="00CB4BB1">
        <w:tc>
          <w:tcPr>
            <w:tcW w:w="3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0E2D5F" w:rsidTr="00CB4B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F" w:rsidRDefault="000E2D5F" w:rsidP="00CB4BB1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0E2D5F" w:rsidTr="00CB4BB1"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Уйско-Чебаркульского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не менее (в ед.)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2D5F" w:rsidTr="00CB4BB1"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доли мероприятий по информированию населения об обязательных требованиях в соответствующей сфере, 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E2D5F" w:rsidRDefault="000E2D5F" w:rsidP="000E2D5F"/>
    <w:p w:rsidR="000E2D5F" w:rsidRPr="00464963" w:rsidRDefault="000E2D5F" w:rsidP="000E2D5F">
      <w:pPr>
        <w:pStyle w:val="a8"/>
        <w:spacing w:line="276" w:lineRule="auto"/>
        <w:ind w:firstLine="567"/>
        <w:jc w:val="center"/>
        <w:rPr>
          <w:b/>
          <w:sz w:val="28"/>
          <w:szCs w:val="28"/>
        </w:rPr>
      </w:pPr>
      <w:r w:rsidRPr="00464963">
        <w:rPr>
          <w:b/>
          <w:sz w:val="28"/>
          <w:szCs w:val="28"/>
        </w:rPr>
        <w:t>Раздел 2. Программные мероприятия.</w:t>
      </w:r>
    </w:p>
    <w:p w:rsidR="000E2D5F" w:rsidRDefault="000E2D5F" w:rsidP="000E2D5F">
      <w:pPr>
        <w:pStyle w:val="3"/>
        <w:spacing w:befor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E2D5F" w:rsidRPr="00E6588F" w:rsidRDefault="000E2D5F" w:rsidP="000E2D5F">
      <w:pPr>
        <w:pStyle w:val="3"/>
        <w:spacing w:befor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E6588F">
        <w:rPr>
          <w:rFonts w:ascii="Times New Roman" w:hAnsi="Times New Roman" w:cs="Times New Roman"/>
          <w:b w:val="0"/>
          <w:color w:val="auto"/>
          <w:sz w:val="28"/>
          <w:szCs w:val="28"/>
        </w:rPr>
        <w:t>.1. План мероприятий по профилактике нарушений на 2020 г</w:t>
      </w:r>
    </w:p>
    <w:p w:rsidR="000E2D5F" w:rsidRDefault="000E2D5F" w:rsidP="000E2D5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423"/>
        <w:gridCol w:w="2152"/>
        <w:gridCol w:w="2402"/>
      </w:tblGrid>
      <w:tr w:rsidR="000E2D5F" w:rsidTr="00CB4BB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0E2D5F" w:rsidTr="00CB4BB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E2D5F" w:rsidTr="00CB4BB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Уйско-Чебаркульского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0E2D5F" w:rsidTr="00CB4BB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разъяснительной работы в средствах массовой информации и иными способами.</w:t>
            </w:r>
          </w:p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0E2D5F" w:rsidTr="00CB4BB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Уйско-Чебаркульского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0E2D5F" w:rsidTr="00CB4BB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недопустимости нарушения обязательных требований в соответствии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Style w:val="a6"/>
                <w:sz w:val="28"/>
                <w:szCs w:val="28"/>
              </w:rPr>
              <w:t>частями 5 - 7 статьи 8.2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лицо, уполномоченное</w:t>
            </w:r>
          </w:p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0E2D5F" w:rsidRDefault="000E2D5F" w:rsidP="000E2D5F">
      <w:pPr>
        <w:pStyle w:val="3"/>
        <w:spacing w:before="0"/>
        <w:contextualSpacing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</w:p>
    <w:p w:rsidR="000E2D5F" w:rsidRPr="00E6588F" w:rsidRDefault="000E2D5F" w:rsidP="000E2D5F">
      <w:pPr>
        <w:pStyle w:val="3"/>
        <w:spacing w:befor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6588F">
        <w:rPr>
          <w:rFonts w:ascii="Times New Roman" w:hAnsi="Times New Roman" w:cs="Times New Roman"/>
          <w:b w:val="0"/>
          <w:color w:val="auto"/>
          <w:sz w:val="28"/>
          <w:szCs w:val="28"/>
        </w:rPr>
        <w:t>2.2 Проект плана мероприятий по профилактике нарушений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2021 и 2022 </w:t>
      </w:r>
      <w:r w:rsidRPr="00E6588F">
        <w:rPr>
          <w:rFonts w:ascii="Times New Roman" w:hAnsi="Times New Roman" w:cs="Times New Roman"/>
          <w:b w:val="0"/>
          <w:color w:val="auto"/>
          <w:sz w:val="28"/>
          <w:szCs w:val="28"/>
        </w:rPr>
        <w:t>годы.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4474"/>
        <w:gridCol w:w="2059"/>
        <w:gridCol w:w="2425"/>
      </w:tblGrid>
      <w:tr w:rsidR="000E2D5F" w:rsidTr="00CB4BB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0E2D5F" w:rsidTr="00CB4BB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E2D5F" w:rsidTr="00CB4BB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Уйско-Чебаркульского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0E2D5F" w:rsidTr="00CB4BB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необходимости (в случае отмены действующих или принятия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распоряжением администрации</w:t>
            </w:r>
          </w:p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5F" w:rsidTr="00CB4BB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контроля и размещение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Уйско-Чебаркульского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лицами, индивидуальными предпринимателями в целях недопущения таких нарушений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0E2D5F" w:rsidTr="00CB4BB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>
              <w:rPr>
                <w:rStyle w:val="a6"/>
                <w:sz w:val="28"/>
                <w:szCs w:val="28"/>
              </w:rPr>
              <w:t>частями 5 - 7 статьи 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E2D5F" w:rsidRDefault="000E2D5F" w:rsidP="00CB4B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0E2D5F" w:rsidRDefault="000E2D5F" w:rsidP="000E2D5F">
      <w:pPr>
        <w:pStyle w:val="3"/>
        <w:spacing w:before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:rsidR="000E2D5F" w:rsidRDefault="000E2D5F" w:rsidP="000E2D5F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3. Оценка эффективности программы</w:t>
      </w:r>
    </w:p>
    <w:p w:rsidR="000E2D5F" w:rsidRPr="00E6588F" w:rsidRDefault="000E2D5F" w:rsidP="000E2D5F">
      <w:pPr>
        <w:pStyle w:val="3"/>
        <w:spacing w:before="0" w:line="360" w:lineRule="auto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6588F">
        <w:rPr>
          <w:rFonts w:ascii="Times New Roman" w:hAnsi="Times New Roman" w:cs="Times New Roman"/>
          <w:b w:val="0"/>
          <w:color w:val="auto"/>
          <w:sz w:val="28"/>
          <w:szCs w:val="28"/>
        </w:rPr>
        <w:t>3.1 Отчетные показатели на 2020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2632"/>
      </w:tblGrid>
      <w:tr w:rsidR="000E2D5F" w:rsidRPr="00E6588F" w:rsidTr="00CB4BB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показателя</w:t>
            </w:r>
          </w:p>
        </w:tc>
      </w:tr>
      <w:tr w:rsidR="000E2D5F" w:rsidTr="00CB4BB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0E2D5F" w:rsidTr="00CB4BB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30% опрошенных</w:t>
            </w:r>
          </w:p>
        </w:tc>
      </w:tr>
      <w:tr w:rsidR="000E2D5F" w:rsidTr="00CB4BB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30% опрошенных</w:t>
            </w:r>
          </w:p>
        </w:tc>
      </w:tr>
      <w:tr w:rsidR="000E2D5F" w:rsidTr="00CB4BB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Уйско-Чебаркульского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30% опрошенных</w:t>
            </w:r>
          </w:p>
        </w:tc>
      </w:tr>
      <w:tr w:rsidR="000E2D5F" w:rsidTr="00CB4BB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Уйско-Чебаркульского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30% опрошенных</w:t>
            </w:r>
          </w:p>
        </w:tc>
      </w:tr>
      <w:tr w:rsidR="000E2D5F" w:rsidTr="00CB4BB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30% опрошенных</w:t>
            </w:r>
          </w:p>
        </w:tc>
      </w:tr>
      <w:tr w:rsidR="000E2D5F" w:rsidTr="00CB4BB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50 % мероприятий, предусмотренных перечнем</w:t>
            </w:r>
          </w:p>
        </w:tc>
      </w:tr>
    </w:tbl>
    <w:p w:rsidR="000E2D5F" w:rsidRDefault="000E2D5F" w:rsidP="000E2D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5F" w:rsidRDefault="000E2D5F" w:rsidP="000E2D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0E2D5F" w:rsidRDefault="000E2D5F" w:rsidP="000E2D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Уйско-Чебаркульского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0E2D5F" w:rsidRPr="00E6588F" w:rsidRDefault="000E2D5F" w:rsidP="000E2D5F">
      <w:pPr>
        <w:pStyle w:val="3"/>
        <w:spacing w:before="0" w:line="360" w:lineRule="auto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6588F">
        <w:rPr>
          <w:rFonts w:ascii="Times New Roman" w:hAnsi="Times New Roman" w:cs="Times New Roman"/>
          <w:b w:val="0"/>
          <w:color w:val="auto"/>
          <w:sz w:val="28"/>
          <w:szCs w:val="28"/>
        </w:rPr>
        <w:t>3.2 Проект отчетных показателей на 2021 и 2022 годы.</w:t>
      </w:r>
    </w:p>
    <w:p w:rsidR="000E2D5F" w:rsidRDefault="000E2D5F" w:rsidP="000E2D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2632"/>
      </w:tblGrid>
      <w:tr w:rsidR="000E2D5F" w:rsidTr="00CB4BB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показателя</w:t>
            </w:r>
          </w:p>
        </w:tc>
      </w:tr>
      <w:tr w:rsidR="000E2D5F" w:rsidTr="00CB4BB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Pr="00E6588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E2D5F" w:rsidTr="00CB4BB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40% опрошенных</w:t>
            </w:r>
          </w:p>
        </w:tc>
      </w:tr>
      <w:tr w:rsidR="000E2D5F" w:rsidTr="00CB4BB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40% опрошенных</w:t>
            </w:r>
          </w:p>
        </w:tc>
      </w:tr>
      <w:tr w:rsidR="000E2D5F" w:rsidTr="00CB4BB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Уйско-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40% опрошенных</w:t>
            </w:r>
          </w:p>
        </w:tc>
      </w:tr>
      <w:tr w:rsidR="000E2D5F" w:rsidTr="00CB4BB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Уйско-Чебаркульского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40% опрошенных</w:t>
            </w:r>
          </w:p>
        </w:tc>
      </w:tr>
      <w:tr w:rsidR="000E2D5F" w:rsidTr="00CB4BB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40% опрошенных</w:t>
            </w:r>
          </w:p>
        </w:tc>
      </w:tr>
      <w:tr w:rsidR="000E2D5F" w:rsidTr="00CB4BB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F" w:rsidRDefault="000E2D5F" w:rsidP="00CB4B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мероприятий, предусмотренных перечнем</w:t>
            </w:r>
          </w:p>
        </w:tc>
      </w:tr>
    </w:tbl>
    <w:p w:rsidR="000E2D5F" w:rsidRDefault="000E2D5F" w:rsidP="000E2D5F">
      <w:pPr>
        <w:pStyle w:val="3"/>
        <w:spacing w:before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:rsidR="000E2D5F" w:rsidRPr="00E6588F" w:rsidRDefault="000E2D5F" w:rsidP="000E2D5F">
      <w:pPr>
        <w:pStyle w:val="3"/>
        <w:spacing w:before="0"/>
        <w:ind w:firstLine="709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3.3 </w:t>
      </w:r>
      <w:r w:rsidRPr="00E6588F">
        <w:rPr>
          <w:rFonts w:ascii="Times New Roman" w:hAnsi="Times New Roman" w:cs="Times New Roman"/>
          <w:b w:val="0"/>
          <w:color w:val="auto"/>
          <w:sz w:val="28"/>
          <w:szCs w:val="28"/>
        </w:rPr>
        <w:t>Ресурсное обеспечение программы</w:t>
      </w:r>
    </w:p>
    <w:p w:rsidR="000E2D5F" w:rsidRDefault="000E2D5F" w:rsidP="000E2D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0E2D5F" w:rsidRDefault="000E2D5F" w:rsidP="000E2D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Уйско-Чебаркульского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0E2D5F" w:rsidRDefault="000E2D5F" w:rsidP="000E2D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D5F" w:rsidRDefault="000E2D5F" w:rsidP="000E2D5F"/>
    <w:p w:rsidR="000E2D5F" w:rsidRDefault="000E2D5F">
      <w:bookmarkStart w:id="0" w:name="_GoBack"/>
      <w:bookmarkEnd w:id="0"/>
    </w:p>
    <w:sectPr w:rsidR="000E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5F"/>
    <w:rsid w:val="000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5F"/>
  </w:style>
  <w:style w:type="paragraph" w:styleId="3">
    <w:name w:val="heading 3"/>
    <w:basedOn w:val="a"/>
    <w:next w:val="a"/>
    <w:link w:val="30"/>
    <w:uiPriority w:val="9"/>
    <w:unhideWhenUsed/>
    <w:qFormat/>
    <w:rsid w:val="000E2D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D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Нормальный (таблица)"/>
    <w:basedOn w:val="a"/>
    <w:next w:val="a"/>
    <w:uiPriority w:val="99"/>
    <w:rsid w:val="000E2D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0E2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0E2D5F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0E2D5F"/>
    <w:rPr>
      <w:rFonts w:ascii="Times New Roman" w:hAnsi="Times New Roman" w:cs="Times New Roman" w:hint="default"/>
      <w:b/>
      <w:bCs w:val="0"/>
      <w:color w:val="106BBE"/>
    </w:rPr>
  </w:style>
  <w:style w:type="character" w:styleId="a7">
    <w:name w:val="Strong"/>
    <w:basedOn w:val="a0"/>
    <w:uiPriority w:val="22"/>
    <w:qFormat/>
    <w:rsid w:val="000E2D5F"/>
    <w:rPr>
      <w:b/>
      <w:bCs/>
    </w:rPr>
  </w:style>
  <w:style w:type="paragraph" w:styleId="a8">
    <w:name w:val="No Spacing"/>
    <w:uiPriority w:val="1"/>
    <w:qFormat/>
    <w:rsid w:val="000E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5F"/>
  </w:style>
  <w:style w:type="paragraph" w:styleId="3">
    <w:name w:val="heading 3"/>
    <w:basedOn w:val="a"/>
    <w:next w:val="a"/>
    <w:link w:val="30"/>
    <w:uiPriority w:val="9"/>
    <w:unhideWhenUsed/>
    <w:qFormat/>
    <w:rsid w:val="000E2D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D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Нормальный (таблица)"/>
    <w:basedOn w:val="a"/>
    <w:next w:val="a"/>
    <w:uiPriority w:val="99"/>
    <w:rsid w:val="000E2D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0E2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0E2D5F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0E2D5F"/>
    <w:rPr>
      <w:rFonts w:ascii="Times New Roman" w:hAnsi="Times New Roman" w:cs="Times New Roman" w:hint="default"/>
      <w:b/>
      <w:bCs w:val="0"/>
      <w:color w:val="106BBE"/>
    </w:rPr>
  </w:style>
  <w:style w:type="character" w:styleId="a7">
    <w:name w:val="Strong"/>
    <w:basedOn w:val="a0"/>
    <w:uiPriority w:val="22"/>
    <w:qFormat/>
    <w:rsid w:val="000E2D5F"/>
    <w:rPr>
      <w:b/>
      <w:bCs/>
    </w:rPr>
  </w:style>
  <w:style w:type="paragraph" w:styleId="a8">
    <w:name w:val="No Spacing"/>
    <w:uiPriority w:val="1"/>
    <w:qFormat/>
    <w:rsid w:val="000E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2530</Words>
  <Characters>14424</Characters>
  <Application>Microsoft Office Word</Application>
  <DocSecurity>0</DocSecurity>
  <Lines>120</Lines>
  <Paragraphs>33</Paragraphs>
  <ScaleCrop>false</ScaleCrop>
  <Company/>
  <LinksUpToDate>false</LinksUpToDate>
  <CharactersWithSpaces>16921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chebSP</dc:creator>
  <cp:lastModifiedBy>chebSP</cp:lastModifiedBy>
  <cp:revision>1</cp:revision>
  <dcterms:created xsi:type="dcterms:W3CDTF">2019-12-18T12:34:00Z</dcterms:created>
  <dcterms:modified xsi:type="dcterms:W3CDTF">2019-12-18T12:34:00Z</dcterms:modified>
</cp:coreProperties>
</file>